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CONTRIBUTOR GUIDELINES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There are many different ways to be involved with </w:t>
      </w:r>
      <w:r w:rsidDel="00000000" w:rsidR="00000000" w:rsidRPr="00000000">
        <w:rPr>
          <w:i w:val="1"/>
          <w:sz w:val="28"/>
          <w:szCs w:val="28"/>
          <w:rtl w:val="0"/>
        </w:rPr>
        <w:t xml:space="preserve">The Duke. </w:t>
      </w:r>
      <w:r w:rsidDel="00000000" w:rsidR="00000000" w:rsidRPr="00000000">
        <w:rPr>
          <w:sz w:val="28"/>
          <w:szCs w:val="28"/>
          <w:rtl w:val="0"/>
        </w:rPr>
        <w:t xml:space="preserve">If you don’t have the time or ability to join our staff as a Staff Writer, don’t fear! You can still participate as a contributor.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Contributors do not have the same privileges as Staff Writers, but are still valuable members of </w:t>
      </w:r>
      <w:r w:rsidDel="00000000" w:rsidR="00000000" w:rsidRPr="00000000">
        <w:rPr>
          <w:i w:val="1"/>
          <w:sz w:val="28"/>
          <w:szCs w:val="28"/>
          <w:rtl w:val="0"/>
        </w:rPr>
        <w:t xml:space="preserve">The Duke’s </w:t>
      </w:r>
      <w:r w:rsidDel="00000000" w:rsidR="00000000" w:rsidRPr="00000000">
        <w:rPr>
          <w:sz w:val="28"/>
          <w:szCs w:val="28"/>
          <w:rtl w:val="0"/>
        </w:rPr>
        <w:t xml:space="preserve">team. A contributor is someone who occasionally writes, takes photographs, or shoots video for </w:t>
      </w:r>
      <w:r w:rsidDel="00000000" w:rsidR="00000000" w:rsidRPr="00000000">
        <w:rPr>
          <w:i w:val="1"/>
          <w:sz w:val="28"/>
          <w:szCs w:val="28"/>
          <w:rtl w:val="0"/>
        </w:rPr>
        <w:t xml:space="preserve">The Duke.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8"/>
          <w:szCs w:val="28"/>
          <w:rtl w:val="0"/>
        </w:rPr>
        <w:t xml:space="preserve">The Duke</w:t>
      </w:r>
      <w:r w:rsidDel="00000000" w:rsidR="00000000" w:rsidRPr="00000000">
        <w:rPr>
          <w:sz w:val="28"/>
          <w:szCs w:val="28"/>
          <w:rtl w:val="0"/>
        </w:rPr>
        <w:t xml:space="preserve"> publishes every Thursday during the academic year, excluding during holidays and final exams.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To be a Contributor, you must: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Pitch your story or content idea to </w:t>
      </w:r>
      <w:hyperlink r:id="rId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theduqduke@gmail.com</w:t>
        </w:r>
      </w:hyperlink>
      <w:r w:rsidDel="00000000" w:rsidR="00000000" w:rsidRPr="00000000">
        <w:rPr>
          <w:sz w:val="28"/>
          <w:szCs w:val="28"/>
          <w:rtl w:val="0"/>
        </w:rPr>
        <w:t xml:space="preserve"> and have it approved at least </w:t>
      </w:r>
      <w:r w:rsidDel="00000000" w:rsidR="00000000" w:rsidRPr="00000000">
        <w:rPr>
          <w:b w:val="1"/>
          <w:sz w:val="28"/>
          <w:szCs w:val="28"/>
          <w:rtl w:val="0"/>
        </w:rPr>
        <w:t xml:space="preserve">one week before</w:t>
      </w:r>
      <w:r w:rsidDel="00000000" w:rsidR="00000000" w:rsidRPr="00000000">
        <w:rPr>
          <w:sz w:val="28"/>
          <w:szCs w:val="28"/>
          <w:rtl w:val="0"/>
        </w:rPr>
        <w:t xml:space="preserve"> you’d like it to publish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Follow the instructions of the editor who will publish your content in their section. This includes </w:t>
      </w:r>
      <w:r w:rsidDel="00000000" w:rsidR="00000000" w:rsidRPr="00000000">
        <w:rPr>
          <w:b w:val="1"/>
          <w:sz w:val="28"/>
          <w:szCs w:val="28"/>
          <w:rtl w:val="0"/>
        </w:rPr>
        <w:t xml:space="preserve">meeting given deadlines.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Accept and cooperate with the edits and recommendations made by your editor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It’s pretty simple! We hope you’ll take advantage of this opportunity to have your work published.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theduqduke@gmail.com" TargetMode="External"/></Relationships>
</file>